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69788">
      <w:pPr>
        <w:pStyle w:val="3"/>
        <w:spacing w:line="360" w:lineRule="auto"/>
        <w:jc w:val="left"/>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附件2</w:t>
      </w:r>
    </w:p>
    <w:p w14:paraId="21AA3252">
      <w:pPr>
        <w:pStyle w:val="3"/>
        <w:spacing w:line="360" w:lineRule="auto"/>
        <w:jc w:val="center"/>
        <w:rPr>
          <w:rFonts w:hint="default"/>
          <w:color w:val="auto"/>
          <w:lang w:val="en-US"/>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建设工程专业监理工程师能力水平评价细则</w:t>
      </w:r>
    </w:p>
    <w:tbl>
      <w:tblPr>
        <w:tblStyle w:val="4"/>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16"/>
        <w:gridCol w:w="5892"/>
        <w:gridCol w:w="1831"/>
        <w:gridCol w:w="1559"/>
        <w:gridCol w:w="1134"/>
        <w:gridCol w:w="827"/>
        <w:gridCol w:w="1157"/>
        <w:gridCol w:w="851"/>
      </w:tblGrid>
      <w:tr w14:paraId="4873D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14:paraId="1D802D07">
            <w:pPr>
              <w:jc w:val="center"/>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评价名称</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14:paraId="76345E9B">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5892" w:type="dxa"/>
            <w:vMerge w:val="restart"/>
            <w:tcBorders>
              <w:top w:val="single" w:color="auto" w:sz="4" w:space="0"/>
              <w:left w:val="single" w:color="auto" w:sz="4" w:space="0"/>
              <w:bottom w:val="single" w:color="auto" w:sz="4" w:space="0"/>
              <w:right w:val="single" w:color="auto" w:sz="4" w:space="0"/>
            </w:tcBorders>
            <w:vAlign w:val="center"/>
          </w:tcPr>
          <w:p w14:paraId="61153F0D">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评价内容</w:t>
            </w:r>
          </w:p>
        </w:tc>
        <w:tc>
          <w:tcPr>
            <w:tcW w:w="3390" w:type="dxa"/>
            <w:gridSpan w:val="2"/>
            <w:vMerge w:val="restart"/>
            <w:tcBorders>
              <w:top w:val="single" w:color="auto" w:sz="4" w:space="0"/>
              <w:left w:val="single" w:color="auto" w:sz="4" w:space="0"/>
              <w:bottom w:val="single" w:color="auto" w:sz="4" w:space="0"/>
              <w:right w:val="single" w:color="auto" w:sz="4" w:space="0"/>
            </w:tcBorders>
            <w:vAlign w:val="center"/>
          </w:tcPr>
          <w:p w14:paraId="7ED840A9">
            <w:pPr>
              <w:ind w:right="25" w:rightChars="12"/>
              <w:jc w:val="center"/>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需提供的证明文件</w:t>
            </w:r>
          </w:p>
        </w:tc>
        <w:tc>
          <w:tcPr>
            <w:tcW w:w="1961" w:type="dxa"/>
            <w:gridSpan w:val="2"/>
            <w:tcBorders>
              <w:top w:val="single" w:color="auto" w:sz="4" w:space="0"/>
              <w:left w:val="single" w:color="auto" w:sz="4" w:space="0"/>
              <w:bottom w:val="single" w:color="auto" w:sz="4" w:space="0"/>
              <w:right w:val="single" w:color="auto" w:sz="4" w:space="0"/>
            </w:tcBorders>
            <w:vAlign w:val="center"/>
          </w:tcPr>
          <w:p w14:paraId="0EC8A9A3">
            <w:pPr>
              <w:jc w:val="center"/>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所在单位</w:t>
            </w:r>
            <w:r>
              <w:rPr>
                <w:rFonts w:hint="eastAsia" w:ascii="仿宋" w:hAnsi="仿宋" w:eastAsia="仿宋" w:cs="仿宋"/>
                <w:b/>
                <w:bCs/>
                <w:color w:val="auto"/>
                <w:kern w:val="0"/>
                <w:sz w:val="24"/>
              </w:rPr>
              <w:t>自评</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06E62C1">
            <w:pPr>
              <w:jc w:val="center"/>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评审专家</w:t>
            </w:r>
            <w:r>
              <w:rPr>
                <w:rFonts w:hint="eastAsia" w:ascii="仿宋" w:hAnsi="仿宋" w:eastAsia="仿宋" w:cs="仿宋"/>
                <w:b/>
                <w:bCs/>
                <w:color w:val="auto"/>
                <w:kern w:val="0"/>
                <w:sz w:val="24"/>
              </w:rPr>
              <w:t>评价</w:t>
            </w:r>
          </w:p>
        </w:tc>
      </w:tr>
      <w:tr w14:paraId="0409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62552C41">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14:paraId="03FDA6E7">
            <w:pPr>
              <w:widowControl/>
              <w:jc w:val="left"/>
              <w:rPr>
                <w:rFonts w:ascii="仿宋" w:hAnsi="仿宋" w:eastAsia="仿宋" w:cs="仿宋"/>
                <w:b/>
                <w:bCs/>
                <w:color w:val="auto"/>
                <w:kern w:val="0"/>
                <w:sz w:val="24"/>
              </w:rPr>
            </w:pPr>
          </w:p>
        </w:tc>
        <w:tc>
          <w:tcPr>
            <w:tcW w:w="5892" w:type="dxa"/>
            <w:vMerge w:val="continue"/>
            <w:tcBorders>
              <w:top w:val="single" w:color="auto" w:sz="4" w:space="0"/>
              <w:left w:val="single" w:color="auto" w:sz="4" w:space="0"/>
              <w:bottom w:val="single" w:color="auto" w:sz="4" w:space="0"/>
              <w:right w:val="single" w:color="auto" w:sz="4" w:space="0"/>
            </w:tcBorders>
            <w:vAlign w:val="center"/>
          </w:tcPr>
          <w:p w14:paraId="210D0376">
            <w:pPr>
              <w:widowControl/>
              <w:jc w:val="left"/>
              <w:rPr>
                <w:rFonts w:ascii="仿宋" w:hAnsi="仿宋" w:eastAsia="仿宋" w:cs="仿宋"/>
                <w:b/>
                <w:bCs/>
                <w:color w:val="auto"/>
                <w:kern w:val="0"/>
                <w:sz w:val="24"/>
              </w:rPr>
            </w:pPr>
          </w:p>
        </w:tc>
        <w:tc>
          <w:tcPr>
            <w:tcW w:w="3390" w:type="dxa"/>
            <w:gridSpan w:val="2"/>
            <w:vMerge w:val="continue"/>
            <w:tcBorders>
              <w:top w:val="single" w:color="auto" w:sz="4" w:space="0"/>
              <w:left w:val="single" w:color="auto" w:sz="4" w:space="0"/>
              <w:bottom w:val="single" w:color="auto" w:sz="4" w:space="0"/>
              <w:right w:val="single" w:color="auto" w:sz="4" w:space="0"/>
            </w:tcBorders>
            <w:vAlign w:val="center"/>
          </w:tcPr>
          <w:p w14:paraId="10B55436">
            <w:pPr>
              <w:widowControl/>
              <w:jc w:val="left"/>
              <w:rPr>
                <w:rFonts w:ascii="仿宋" w:hAnsi="仿宋" w:eastAsia="仿宋" w:cs="仿宋"/>
                <w:b/>
                <w:bCs/>
                <w:color w:val="auto"/>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31B5A1">
            <w:pPr>
              <w:jc w:val="center"/>
              <w:rPr>
                <w:rFonts w:ascii="仿宋" w:hAnsi="仿宋" w:eastAsia="仿宋" w:cs="仿宋"/>
                <w:b/>
                <w:bCs/>
                <w:color w:val="auto"/>
                <w:kern w:val="0"/>
                <w:sz w:val="24"/>
              </w:rPr>
            </w:pPr>
            <w:r>
              <w:rPr>
                <w:rFonts w:hint="eastAsia" w:ascii="仿宋" w:hAnsi="仿宋" w:eastAsia="仿宋" w:cs="仿宋"/>
                <w:b/>
                <w:bCs/>
                <w:color w:val="auto"/>
                <w:kern w:val="0"/>
                <w:sz w:val="22"/>
                <w:szCs w:val="22"/>
              </w:rPr>
              <w:t>自评记录</w:t>
            </w:r>
          </w:p>
        </w:tc>
        <w:tc>
          <w:tcPr>
            <w:tcW w:w="827" w:type="dxa"/>
            <w:tcBorders>
              <w:top w:val="single" w:color="auto" w:sz="4" w:space="0"/>
              <w:left w:val="single" w:color="auto" w:sz="4" w:space="0"/>
              <w:bottom w:val="single" w:color="auto" w:sz="4" w:space="0"/>
              <w:right w:val="single" w:color="auto" w:sz="4" w:space="0"/>
            </w:tcBorders>
            <w:vAlign w:val="center"/>
          </w:tcPr>
          <w:p w14:paraId="5A0DB54A">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得分</w:t>
            </w:r>
          </w:p>
        </w:tc>
        <w:tc>
          <w:tcPr>
            <w:tcW w:w="1157" w:type="dxa"/>
            <w:tcBorders>
              <w:top w:val="single" w:color="auto" w:sz="4" w:space="0"/>
              <w:left w:val="single" w:color="auto" w:sz="4" w:space="0"/>
              <w:bottom w:val="single" w:color="auto" w:sz="4" w:space="0"/>
              <w:right w:val="single" w:color="auto" w:sz="4" w:space="0"/>
            </w:tcBorders>
            <w:vAlign w:val="center"/>
          </w:tcPr>
          <w:p w14:paraId="09BBFEE4">
            <w:pPr>
              <w:jc w:val="center"/>
              <w:rPr>
                <w:rFonts w:ascii="仿宋" w:hAnsi="仿宋" w:eastAsia="仿宋" w:cs="仿宋"/>
                <w:b/>
                <w:bCs/>
                <w:color w:val="auto"/>
                <w:kern w:val="0"/>
                <w:sz w:val="24"/>
              </w:rPr>
            </w:pPr>
            <w:r>
              <w:rPr>
                <w:rFonts w:hint="eastAsia" w:ascii="仿宋" w:hAnsi="仿宋" w:eastAsia="仿宋" w:cs="仿宋"/>
                <w:b/>
                <w:bCs/>
                <w:color w:val="auto"/>
                <w:kern w:val="0"/>
                <w:sz w:val="22"/>
                <w:szCs w:val="22"/>
              </w:rPr>
              <w:t>评价记录</w:t>
            </w:r>
          </w:p>
        </w:tc>
        <w:tc>
          <w:tcPr>
            <w:tcW w:w="851" w:type="dxa"/>
            <w:tcBorders>
              <w:top w:val="single" w:color="auto" w:sz="4" w:space="0"/>
              <w:left w:val="single" w:color="auto" w:sz="4" w:space="0"/>
              <w:bottom w:val="single" w:color="auto" w:sz="4" w:space="0"/>
              <w:right w:val="single" w:color="auto" w:sz="4" w:space="0"/>
            </w:tcBorders>
            <w:vAlign w:val="center"/>
          </w:tcPr>
          <w:p w14:paraId="36F232AD">
            <w:pPr>
              <w:jc w:val="center"/>
              <w:rPr>
                <w:rFonts w:ascii="仿宋" w:hAnsi="仿宋" w:eastAsia="仿宋" w:cs="仿宋"/>
                <w:b/>
                <w:bCs/>
                <w:color w:val="auto"/>
                <w:kern w:val="0"/>
                <w:sz w:val="24"/>
              </w:rPr>
            </w:pPr>
            <w:r>
              <w:rPr>
                <w:rFonts w:hint="eastAsia" w:ascii="仿宋" w:hAnsi="仿宋" w:eastAsia="仿宋" w:cs="仿宋"/>
                <w:b/>
                <w:bCs/>
                <w:color w:val="auto"/>
                <w:kern w:val="0"/>
                <w:sz w:val="22"/>
                <w:szCs w:val="22"/>
              </w:rPr>
              <w:t>得分</w:t>
            </w:r>
          </w:p>
        </w:tc>
      </w:tr>
      <w:tr w14:paraId="079C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C048F66">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14:paraId="357D54DD">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14:paraId="6D6A4F95">
            <w:pPr>
              <w:widowControl/>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情</w:t>
            </w:r>
          </w:p>
          <w:p w14:paraId="477258FE">
            <w:pPr>
              <w:widowControl/>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况</w:t>
            </w:r>
          </w:p>
          <w:p w14:paraId="614D84F0">
            <w:pPr>
              <w:jc w:val="center"/>
              <w:rPr>
                <w:rFonts w:hint="eastAsia" w:ascii="仿宋" w:hAnsi="仿宋" w:eastAsia="仿宋" w:cs="仿宋"/>
                <w:color w:val="auto"/>
                <w:sz w:val="24"/>
                <w:lang w:val="en-US" w:eastAsia="zh-CN"/>
              </w:rPr>
            </w:pPr>
            <w:r>
              <w:rPr>
                <w:rFonts w:hint="eastAsia" w:ascii="仿宋" w:hAnsi="仿宋" w:eastAsia="仿宋"/>
                <w:color w:val="auto"/>
                <w:szCs w:val="21"/>
                <w:lang w:val="en-US" w:eastAsia="zh-CN"/>
              </w:rPr>
              <w:t>（20分）</w:t>
            </w:r>
          </w:p>
        </w:tc>
        <w:tc>
          <w:tcPr>
            <w:tcW w:w="716" w:type="dxa"/>
            <w:tcBorders>
              <w:top w:val="single" w:color="auto" w:sz="4" w:space="0"/>
              <w:left w:val="single" w:color="auto" w:sz="4" w:space="0"/>
              <w:bottom w:val="single" w:color="auto" w:sz="4" w:space="0"/>
              <w:right w:val="single" w:color="auto" w:sz="4" w:space="0"/>
            </w:tcBorders>
            <w:vAlign w:val="center"/>
          </w:tcPr>
          <w:p w14:paraId="4A439BCC">
            <w:pPr>
              <w:jc w:val="center"/>
              <w:rPr>
                <w:rFonts w:ascii="仿宋" w:hAnsi="仿宋" w:eastAsia="仿宋" w:cs="仿宋"/>
                <w:color w:val="auto"/>
                <w:sz w:val="24"/>
              </w:rPr>
            </w:pPr>
            <w:r>
              <w:rPr>
                <w:rFonts w:hint="eastAsia" w:ascii="仿宋" w:hAnsi="仿宋" w:eastAsia="仿宋" w:cs="仿宋"/>
                <w:color w:val="auto"/>
                <w:sz w:val="24"/>
              </w:rPr>
              <w:t>1</w:t>
            </w:r>
          </w:p>
        </w:tc>
        <w:tc>
          <w:tcPr>
            <w:tcW w:w="5892" w:type="dxa"/>
            <w:tcBorders>
              <w:top w:val="single" w:color="auto" w:sz="4" w:space="0"/>
              <w:left w:val="single" w:color="auto" w:sz="4" w:space="0"/>
              <w:bottom w:val="single" w:color="auto" w:sz="4" w:space="0"/>
              <w:right w:val="single" w:color="auto" w:sz="4" w:space="0"/>
            </w:tcBorders>
            <w:vAlign w:val="center"/>
          </w:tcPr>
          <w:p w14:paraId="7D8028D0">
            <w:pPr>
              <w:numPr>
                <w:ilvl w:val="0"/>
                <w:numId w:val="1"/>
              </w:numPr>
              <w:ind w:right="25" w:rightChars="12"/>
              <w:rPr>
                <w:rFonts w:hint="eastAsia" w:ascii="仿宋" w:hAnsi="仿宋" w:eastAsia="仿宋"/>
                <w:color w:val="auto"/>
                <w:szCs w:val="21"/>
                <w:lang w:eastAsia="zh-CN"/>
              </w:rPr>
            </w:pPr>
            <w:r>
              <w:rPr>
                <w:rFonts w:hint="eastAsia" w:ascii="仿宋" w:hAnsi="仿宋" w:eastAsia="仿宋"/>
                <w:color w:val="auto"/>
                <w:szCs w:val="21"/>
              </w:rPr>
              <w:t>具有</w:t>
            </w:r>
            <w:r>
              <w:rPr>
                <w:rFonts w:hint="eastAsia" w:ascii="仿宋" w:hAnsi="仿宋" w:eastAsia="仿宋"/>
                <w:color w:val="auto"/>
                <w:szCs w:val="21"/>
                <w:lang w:val="en-US" w:eastAsia="zh-CN"/>
              </w:rPr>
              <w:t>国家工程类职业资格证书的，包括：监理工程师证书、造价师、建造师、咨询工程师等任何一项得20分</w:t>
            </w:r>
            <w:r>
              <w:rPr>
                <w:rFonts w:hint="eastAsia" w:ascii="仿宋" w:hAnsi="仿宋" w:eastAsia="仿宋"/>
                <w:color w:val="auto"/>
                <w:szCs w:val="21"/>
                <w:lang w:eastAsia="zh-CN"/>
              </w:rPr>
              <w:t>；</w:t>
            </w:r>
          </w:p>
          <w:p w14:paraId="4553691B">
            <w:pPr>
              <w:numPr>
                <w:ilvl w:val="0"/>
                <w:numId w:val="1"/>
              </w:numPr>
              <w:ind w:right="25" w:rightChars="12"/>
              <w:rPr>
                <w:rFonts w:hint="default" w:ascii="仿宋" w:hAnsi="仿宋" w:eastAsia="仿宋"/>
                <w:color w:val="auto"/>
                <w:szCs w:val="21"/>
                <w:lang w:val="en-US"/>
              </w:rPr>
            </w:pPr>
            <w:r>
              <w:rPr>
                <w:rFonts w:hint="eastAsia" w:ascii="仿宋" w:hAnsi="仿宋" w:eastAsia="仿宋"/>
                <w:color w:val="auto"/>
                <w:szCs w:val="21"/>
                <w:lang w:val="en-US" w:eastAsia="zh-CN"/>
              </w:rPr>
              <w:t>取得各省、市、自治区主管部门或行业协会“监理从业人员培训证书”得10分</w:t>
            </w:r>
            <w:r>
              <w:rPr>
                <w:rFonts w:hint="eastAsia" w:ascii="仿宋" w:hAnsi="仿宋" w:eastAsia="仿宋"/>
                <w:color w:val="auto"/>
                <w:szCs w:val="21"/>
              </w:rPr>
              <w:t>；</w:t>
            </w:r>
          </w:p>
          <w:p w14:paraId="2C1B7F09">
            <w:pPr>
              <w:numPr>
                <w:ilvl w:val="0"/>
                <w:numId w:val="1"/>
              </w:numPr>
              <w:ind w:right="25" w:rightChars="12"/>
              <w:rPr>
                <w:rFonts w:hint="default" w:ascii="仿宋" w:hAnsi="仿宋" w:eastAsia="仿宋"/>
                <w:color w:val="auto"/>
                <w:szCs w:val="21"/>
                <w:lang w:val="en-US"/>
              </w:rPr>
            </w:pPr>
            <w:r>
              <w:rPr>
                <w:rFonts w:hint="eastAsia" w:ascii="仿宋" w:hAnsi="仿宋" w:eastAsia="仿宋"/>
                <w:color w:val="auto"/>
                <w:szCs w:val="21"/>
                <w:lang w:val="en-US" w:eastAsia="zh-CN"/>
              </w:rPr>
              <w:t>具有工程类、管理类、经济类中级职称得10分，高级职称得20分；</w:t>
            </w:r>
          </w:p>
          <w:p w14:paraId="6781FD4A">
            <w:pPr>
              <w:numPr>
                <w:ilvl w:val="0"/>
                <w:numId w:val="1"/>
              </w:numPr>
              <w:ind w:right="25" w:rightChars="12"/>
              <w:rPr>
                <w:rFonts w:hint="eastAsia" w:ascii="仿宋" w:hAnsi="仿宋" w:eastAsia="仿宋"/>
                <w:color w:val="auto"/>
                <w:szCs w:val="21"/>
              </w:rPr>
            </w:pPr>
            <w:r>
              <w:rPr>
                <w:rFonts w:hint="eastAsia" w:ascii="仿宋" w:hAnsi="仿宋" w:eastAsia="仿宋"/>
                <w:color w:val="auto"/>
                <w:szCs w:val="21"/>
                <w:lang w:val="en-US" w:eastAsia="zh-CN"/>
              </w:rPr>
              <w:t>从事工程行业5年以上，或进入监理行业从业连续或累计两年及以上</w:t>
            </w:r>
            <w:r>
              <w:rPr>
                <w:rFonts w:hint="eastAsia" w:ascii="仿宋" w:hAnsi="仿宋" w:eastAsia="仿宋"/>
                <w:color w:val="auto"/>
                <w:szCs w:val="21"/>
                <w:highlight w:val="none"/>
                <w:lang w:val="en-US" w:eastAsia="zh-CN"/>
              </w:rPr>
              <w:t>得</w:t>
            </w:r>
            <w:r>
              <w:rPr>
                <w:rFonts w:hint="eastAsia" w:ascii="仿宋" w:hAnsi="仿宋" w:eastAsia="仿宋"/>
                <w:color w:val="auto"/>
                <w:szCs w:val="21"/>
                <w:lang w:val="en-US" w:eastAsia="zh-CN"/>
              </w:rPr>
              <w:t>10分。</w:t>
            </w:r>
          </w:p>
          <w:p w14:paraId="342BEE55">
            <w:pPr>
              <w:jc w:val="both"/>
              <w:rPr>
                <w:rFonts w:ascii="仿宋" w:hAnsi="仿宋" w:eastAsia="仿宋" w:cs="仿宋"/>
                <w:color w:val="auto"/>
                <w:sz w:val="24"/>
              </w:rPr>
            </w:pPr>
            <w:r>
              <w:rPr>
                <w:rFonts w:hint="eastAsia" w:ascii="仿宋" w:hAnsi="仿宋" w:eastAsia="仿宋"/>
                <w:color w:val="auto"/>
                <w:szCs w:val="21"/>
              </w:rPr>
              <w:t>本</w:t>
            </w:r>
            <w:r>
              <w:rPr>
                <w:rFonts w:hint="eastAsia" w:ascii="仿宋" w:hAnsi="仿宋" w:eastAsia="仿宋"/>
                <w:color w:val="auto"/>
                <w:szCs w:val="21"/>
                <w:lang w:val="en-US" w:eastAsia="zh-CN"/>
              </w:rPr>
              <w:t>项得分</w:t>
            </w:r>
            <w:r>
              <w:rPr>
                <w:rFonts w:hint="eastAsia" w:ascii="仿宋" w:hAnsi="仿宋" w:eastAsia="仿宋"/>
                <w:color w:val="auto"/>
                <w:szCs w:val="21"/>
              </w:rPr>
              <w:t>最高不超过</w:t>
            </w:r>
            <w:r>
              <w:rPr>
                <w:rFonts w:hint="eastAsia" w:ascii="仿宋" w:hAnsi="仿宋" w:eastAsia="仿宋"/>
                <w:color w:val="auto"/>
                <w:szCs w:val="21"/>
                <w:lang w:val="en-US" w:eastAsia="zh-CN"/>
              </w:rPr>
              <w:t>2</w:t>
            </w:r>
            <w:r>
              <w:rPr>
                <w:rFonts w:hint="eastAsia" w:ascii="仿宋" w:hAnsi="仿宋" w:eastAsia="仿宋"/>
                <w:color w:val="auto"/>
                <w:szCs w:val="21"/>
              </w:rPr>
              <w:t>0分。</w:t>
            </w:r>
          </w:p>
        </w:tc>
        <w:tc>
          <w:tcPr>
            <w:tcW w:w="3390" w:type="dxa"/>
            <w:gridSpan w:val="2"/>
            <w:tcBorders>
              <w:top w:val="single" w:color="auto" w:sz="4" w:space="0"/>
              <w:left w:val="single" w:color="auto" w:sz="4" w:space="0"/>
              <w:bottom w:val="single" w:color="auto" w:sz="4" w:space="0"/>
              <w:right w:val="single" w:color="auto" w:sz="4" w:space="0"/>
            </w:tcBorders>
            <w:vAlign w:val="center"/>
          </w:tcPr>
          <w:p w14:paraId="35C3C394">
            <w:pPr>
              <w:numPr>
                <w:ilvl w:val="0"/>
                <w:numId w:val="2"/>
              </w:numPr>
              <w:ind w:right="25" w:rightChars="12"/>
              <w:rPr>
                <w:rFonts w:hint="eastAsia" w:ascii="仿宋" w:hAnsi="仿宋" w:eastAsia="仿宋"/>
                <w:color w:val="auto"/>
                <w:szCs w:val="21"/>
                <w:lang w:val="en-US" w:eastAsia="zh-CN"/>
              </w:rPr>
            </w:pPr>
            <w:r>
              <w:rPr>
                <w:rFonts w:hint="eastAsia" w:ascii="仿宋" w:hAnsi="仿宋" w:eastAsia="仿宋"/>
                <w:color w:val="auto"/>
                <w:szCs w:val="21"/>
                <w:lang w:val="en-US" w:eastAsia="zh-CN"/>
              </w:rPr>
              <w:t>职业资格证书，电子证书或扫描件；</w:t>
            </w:r>
          </w:p>
          <w:p w14:paraId="394E0AFB">
            <w:pPr>
              <w:numPr>
                <w:ilvl w:val="0"/>
                <w:numId w:val="2"/>
              </w:numPr>
              <w:ind w:right="25" w:rightChars="12"/>
              <w:rPr>
                <w:rFonts w:hint="default" w:ascii="仿宋" w:hAnsi="仿宋" w:eastAsia="仿宋"/>
                <w:color w:val="auto"/>
                <w:szCs w:val="21"/>
                <w:lang w:val="en-US" w:eastAsia="zh-CN"/>
              </w:rPr>
            </w:pPr>
            <w:r>
              <w:rPr>
                <w:rFonts w:hint="eastAsia" w:ascii="仿宋" w:hAnsi="仿宋" w:eastAsia="仿宋"/>
                <w:color w:val="auto"/>
                <w:szCs w:val="21"/>
                <w:lang w:val="en-US" w:eastAsia="zh-CN"/>
              </w:rPr>
              <w:t>监理从业人员培训证书扫描件；</w:t>
            </w:r>
          </w:p>
          <w:p w14:paraId="050CC155">
            <w:pPr>
              <w:numPr>
                <w:ilvl w:val="0"/>
                <w:numId w:val="2"/>
              </w:numPr>
              <w:ind w:right="25" w:rightChars="12"/>
              <w:rPr>
                <w:rFonts w:hint="default" w:ascii="仿宋" w:hAnsi="仿宋" w:eastAsia="仿宋"/>
                <w:color w:val="auto"/>
                <w:szCs w:val="21"/>
                <w:lang w:val="en-US" w:eastAsia="zh-CN"/>
              </w:rPr>
            </w:pPr>
            <w:r>
              <w:rPr>
                <w:rFonts w:hint="eastAsia" w:ascii="仿宋" w:hAnsi="仿宋" w:eastAsia="仿宋"/>
                <w:color w:val="auto"/>
                <w:szCs w:val="21"/>
                <w:lang w:val="en-US" w:eastAsia="zh-CN"/>
              </w:rPr>
              <w:t>职称证书扫描件；</w:t>
            </w:r>
          </w:p>
          <w:p w14:paraId="58194C7D">
            <w:pPr>
              <w:rPr>
                <w:rFonts w:ascii="仿宋" w:hAnsi="仿宋" w:eastAsia="仿宋" w:cs="仿宋"/>
                <w:color w:val="auto"/>
                <w:sz w:val="24"/>
              </w:rPr>
            </w:pPr>
            <w:r>
              <w:rPr>
                <w:rFonts w:hint="eastAsia" w:ascii="仿宋" w:hAnsi="仿宋" w:eastAsia="仿宋"/>
                <w:color w:val="auto"/>
                <w:szCs w:val="21"/>
                <w:lang w:val="en-US" w:eastAsia="zh-CN"/>
              </w:rPr>
              <w:t>4.监理单位入职证明/劳动合同/社保/工资发放或其他能够证明从业经历的相关文件扫描件或复印件</w:t>
            </w:r>
          </w:p>
        </w:tc>
        <w:tc>
          <w:tcPr>
            <w:tcW w:w="1134" w:type="dxa"/>
            <w:tcBorders>
              <w:top w:val="single" w:color="auto" w:sz="4" w:space="0"/>
              <w:left w:val="single" w:color="auto" w:sz="4" w:space="0"/>
              <w:bottom w:val="single" w:color="auto" w:sz="4" w:space="0"/>
              <w:right w:val="single" w:color="auto" w:sz="4" w:space="0"/>
            </w:tcBorders>
          </w:tcPr>
          <w:p w14:paraId="0B2FCAE0">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14:paraId="005841BA">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14:paraId="31525126">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14:paraId="76193782">
            <w:pPr>
              <w:jc w:val="center"/>
              <w:rPr>
                <w:rFonts w:ascii="仿宋" w:hAnsi="仿宋" w:eastAsia="仿宋" w:cs="仿宋"/>
                <w:color w:val="auto"/>
                <w:sz w:val="24"/>
              </w:rPr>
            </w:pPr>
          </w:p>
        </w:tc>
      </w:tr>
      <w:tr w14:paraId="02434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E1409C2">
            <w:pPr>
              <w:jc w:val="center"/>
              <w:rPr>
                <w:rFonts w:ascii="仿宋" w:hAnsi="仿宋" w:eastAsia="仿宋" w:cs="仿宋"/>
                <w:color w:val="auto"/>
                <w:sz w:val="24"/>
              </w:rPr>
            </w:pPr>
            <w:r>
              <w:rPr>
                <w:rFonts w:hint="eastAsia" w:ascii="仿宋" w:hAnsi="仿宋" w:eastAsia="仿宋" w:cs="仿宋"/>
                <w:b/>
                <w:bCs/>
                <w:color w:val="auto"/>
                <w:kern w:val="0"/>
                <w:sz w:val="24"/>
                <w:lang w:val="en-US" w:eastAsia="zh-CN"/>
              </w:rPr>
              <w:t>履职能力</w:t>
            </w:r>
            <w:r>
              <w:rPr>
                <w:rFonts w:hint="eastAsia" w:ascii="仿宋" w:hAnsi="仿宋" w:eastAsia="仿宋"/>
                <w:color w:val="auto"/>
                <w:szCs w:val="21"/>
                <w:lang w:val="en-US" w:eastAsia="zh-CN"/>
              </w:rPr>
              <w:t>（20分）</w:t>
            </w:r>
          </w:p>
        </w:tc>
        <w:tc>
          <w:tcPr>
            <w:tcW w:w="716" w:type="dxa"/>
            <w:tcBorders>
              <w:top w:val="single" w:color="auto" w:sz="4" w:space="0"/>
              <w:left w:val="single" w:color="auto" w:sz="4" w:space="0"/>
              <w:bottom w:val="single" w:color="auto" w:sz="4" w:space="0"/>
              <w:right w:val="single" w:color="auto" w:sz="4" w:space="0"/>
            </w:tcBorders>
            <w:vAlign w:val="center"/>
          </w:tcPr>
          <w:p w14:paraId="402E480E">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5892" w:type="dxa"/>
            <w:tcBorders>
              <w:top w:val="single" w:color="auto" w:sz="4" w:space="0"/>
              <w:left w:val="single" w:color="auto" w:sz="4" w:space="0"/>
              <w:bottom w:val="single" w:color="auto" w:sz="4" w:space="0"/>
              <w:right w:val="single" w:color="auto" w:sz="4" w:space="0"/>
            </w:tcBorders>
            <w:vAlign w:val="center"/>
          </w:tcPr>
          <w:p w14:paraId="39F684E1">
            <w:pPr>
              <w:numPr>
                <w:ilvl w:val="0"/>
                <w:numId w:val="3"/>
              </w:numPr>
              <w:ind w:right="25" w:rightChars="12"/>
              <w:rPr>
                <w:rFonts w:hint="eastAsia" w:ascii="仿宋" w:hAnsi="仿宋" w:eastAsia="仿宋"/>
                <w:color w:val="auto"/>
                <w:szCs w:val="21"/>
                <w:highlight w:val="none"/>
                <w:lang w:eastAsia="zh-CN"/>
              </w:rPr>
            </w:pPr>
            <w:r>
              <w:rPr>
                <w:rFonts w:hint="eastAsia" w:ascii="仿宋" w:hAnsi="仿宋" w:eastAsia="仿宋"/>
                <w:color w:val="auto"/>
                <w:szCs w:val="21"/>
                <w:highlight w:val="none"/>
              </w:rPr>
              <w:t>担任</w:t>
            </w:r>
            <w:r>
              <w:rPr>
                <w:rFonts w:hint="eastAsia" w:ascii="仿宋" w:hAnsi="仿宋" w:eastAsia="仿宋"/>
                <w:color w:val="auto"/>
                <w:szCs w:val="21"/>
                <w:highlight w:val="none"/>
                <w:lang w:val="en-US" w:eastAsia="zh-CN"/>
              </w:rPr>
              <w:t>建设工程项目总监理工程师代表职务的，每监理过一个项目得20分，</w:t>
            </w:r>
            <w:r>
              <w:rPr>
                <w:rFonts w:hint="eastAsia" w:ascii="仿宋" w:hAnsi="仿宋" w:eastAsia="仿宋"/>
                <w:color w:val="auto"/>
                <w:szCs w:val="21"/>
                <w:highlight w:val="none"/>
              </w:rPr>
              <w:t>担任</w:t>
            </w:r>
            <w:r>
              <w:rPr>
                <w:rFonts w:hint="eastAsia" w:ascii="仿宋" w:hAnsi="仿宋" w:eastAsia="仿宋"/>
                <w:color w:val="auto"/>
                <w:szCs w:val="21"/>
                <w:highlight w:val="none"/>
                <w:lang w:val="en-US" w:eastAsia="zh-CN"/>
              </w:rPr>
              <w:t>建设工程项目专业</w:t>
            </w:r>
            <w:r>
              <w:rPr>
                <w:rFonts w:hint="eastAsia" w:ascii="仿宋" w:hAnsi="仿宋" w:eastAsia="仿宋"/>
                <w:color w:val="auto"/>
                <w:szCs w:val="21"/>
                <w:highlight w:val="none"/>
              </w:rPr>
              <w:t>监理工程师职务的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每监理过一个项目得15分</w:t>
            </w:r>
            <w:r>
              <w:rPr>
                <w:rFonts w:hint="eastAsia" w:ascii="仿宋" w:hAnsi="仿宋" w:eastAsia="仿宋"/>
                <w:color w:val="auto"/>
                <w:szCs w:val="21"/>
                <w:highlight w:val="none"/>
                <w:lang w:eastAsia="zh-CN"/>
              </w:rPr>
              <w:t>；</w:t>
            </w:r>
          </w:p>
          <w:p w14:paraId="543AA3DE">
            <w:pPr>
              <w:numPr>
                <w:ilvl w:val="0"/>
                <w:numId w:val="3"/>
              </w:numPr>
              <w:ind w:left="0" w:leftChars="0" w:right="25" w:rightChars="12" w:firstLine="0" w:firstLineChars="0"/>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担任</w:t>
            </w:r>
            <w:r>
              <w:rPr>
                <w:rFonts w:hint="eastAsia" w:ascii="仿宋" w:hAnsi="仿宋" w:eastAsia="仿宋"/>
                <w:color w:val="auto"/>
                <w:szCs w:val="21"/>
                <w:highlight w:val="none"/>
              </w:rPr>
              <w:t>过</w:t>
            </w:r>
            <w:r>
              <w:rPr>
                <w:rFonts w:hint="eastAsia" w:ascii="仿宋" w:hAnsi="仿宋" w:eastAsia="仿宋"/>
                <w:color w:val="auto"/>
                <w:szCs w:val="21"/>
                <w:highlight w:val="none"/>
                <w:lang w:val="en-US" w:eastAsia="zh-CN"/>
              </w:rPr>
              <w:t>自治区或盟市</w:t>
            </w:r>
            <w:r>
              <w:rPr>
                <w:rFonts w:hint="eastAsia" w:ascii="仿宋" w:hAnsi="仿宋" w:eastAsia="仿宋"/>
                <w:color w:val="auto"/>
                <w:szCs w:val="21"/>
                <w:highlight w:val="none"/>
              </w:rPr>
              <w:t>重点工程项目</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指总投资在5000万元以上的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监理工作专业监理工程师职务的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每监理过一个项目得20分；</w:t>
            </w:r>
          </w:p>
          <w:p w14:paraId="22C35656">
            <w:pPr>
              <w:widowControl/>
              <w:jc w:val="both"/>
              <w:rPr>
                <w:rFonts w:hint="eastAsia" w:ascii="仿宋" w:hAnsi="仿宋" w:eastAsia="仿宋"/>
                <w:color w:val="auto"/>
                <w:szCs w:val="21"/>
                <w:lang w:val="en-US" w:eastAsia="zh-CN"/>
              </w:rPr>
            </w:pPr>
            <w:r>
              <w:rPr>
                <w:rFonts w:hint="eastAsia" w:ascii="仿宋" w:hAnsi="仿宋" w:eastAsia="仿宋"/>
                <w:color w:val="auto"/>
                <w:szCs w:val="21"/>
                <w:lang w:val="en-US" w:eastAsia="zh-CN"/>
              </w:rPr>
              <w:t>上述业绩在不同公司获得的，均作为有效业绩。</w:t>
            </w:r>
          </w:p>
          <w:p w14:paraId="5B2B3D49">
            <w:pPr>
              <w:widowControl/>
              <w:jc w:val="both"/>
              <w:rPr>
                <w:rFonts w:ascii="仿宋" w:hAnsi="仿宋" w:eastAsia="仿宋" w:cs="仿宋"/>
                <w:color w:val="auto"/>
                <w:sz w:val="24"/>
              </w:rPr>
            </w:pPr>
            <w:r>
              <w:rPr>
                <w:rFonts w:hint="eastAsia" w:ascii="仿宋" w:hAnsi="仿宋" w:eastAsia="仿宋"/>
                <w:color w:val="auto"/>
                <w:szCs w:val="21"/>
              </w:rPr>
              <w:t>本</w:t>
            </w:r>
            <w:r>
              <w:rPr>
                <w:rFonts w:hint="eastAsia" w:ascii="仿宋" w:hAnsi="仿宋" w:eastAsia="仿宋"/>
                <w:color w:val="auto"/>
                <w:szCs w:val="21"/>
                <w:lang w:val="en-US" w:eastAsia="zh-CN"/>
              </w:rPr>
              <w:t>项得分</w:t>
            </w:r>
            <w:r>
              <w:rPr>
                <w:rFonts w:hint="eastAsia" w:ascii="仿宋" w:hAnsi="仿宋" w:eastAsia="仿宋"/>
                <w:color w:val="auto"/>
                <w:szCs w:val="21"/>
              </w:rPr>
              <w:t>最高不超过</w:t>
            </w:r>
            <w:r>
              <w:rPr>
                <w:rFonts w:hint="eastAsia" w:ascii="仿宋" w:hAnsi="仿宋" w:eastAsia="仿宋"/>
                <w:color w:val="auto"/>
                <w:szCs w:val="21"/>
                <w:lang w:val="en-US" w:eastAsia="zh-CN"/>
              </w:rPr>
              <w:t>2</w:t>
            </w:r>
            <w:r>
              <w:rPr>
                <w:rFonts w:hint="eastAsia" w:ascii="仿宋" w:hAnsi="仿宋" w:eastAsia="仿宋"/>
                <w:color w:val="auto"/>
                <w:szCs w:val="21"/>
              </w:rPr>
              <w:t>0分。</w:t>
            </w:r>
          </w:p>
        </w:tc>
        <w:tc>
          <w:tcPr>
            <w:tcW w:w="3390" w:type="dxa"/>
            <w:gridSpan w:val="2"/>
            <w:tcBorders>
              <w:top w:val="single" w:color="auto" w:sz="4" w:space="0"/>
              <w:left w:val="single" w:color="auto" w:sz="4" w:space="0"/>
              <w:bottom w:val="single" w:color="auto" w:sz="4" w:space="0"/>
              <w:right w:val="single" w:color="auto" w:sz="4" w:space="0"/>
            </w:tcBorders>
            <w:vAlign w:val="center"/>
          </w:tcPr>
          <w:p w14:paraId="16C87203">
            <w:pPr>
              <w:numPr>
                <w:ilvl w:val="0"/>
                <w:numId w:val="4"/>
              </w:numPr>
              <w:ind w:right="25" w:rightChars="12"/>
              <w:rPr>
                <w:rFonts w:hint="eastAsia" w:ascii="仿宋" w:hAnsi="仿宋" w:eastAsia="仿宋"/>
                <w:color w:val="auto"/>
                <w:szCs w:val="21"/>
                <w:lang w:val="en-US" w:eastAsia="zh-CN"/>
              </w:rPr>
            </w:pPr>
            <w:r>
              <w:rPr>
                <w:rFonts w:hint="eastAsia" w:ascii="仿宋" w:hAnsi="仿宋" w:eastAsia="仿宋"/>
                <w:color w:val="auto"/>
                <w:szCs w:val="21"/>
                <w:lang w:val="en-US" w:eastAsia="zh-CN"/>
              </w:rPr>
              <w:t>总监理工程师代表、专业监理工程师授权书（单位公章）复印件或扫描件；</w:t>
            </w:r>
          </w:p>
          <w:p w14:paraId="51F6DC59">
            <w:pPr>
              <w:rPr>
                <w:rFonts w:ascii="仿宋" w:hAnsi="仿宋" w:eastAsia="仿宋" w:cs="仿宋"/>
                <w:color w:val="auto"/>
                <w:sz w:val="24"/>
              </w:rPr>
            </w:pPr>
            <w:r>
              <w:rPr>
                <w:rFonts w:hint="eastAsia" w:ascii="仿宋" w:hAnsi="仿宋" w:eastAsia="仿宋"/>
                <w:color w:val="auto"/>
                <w:szCs w:val="21"/>
                <w:highlight w:val="none"/>
                <w:lang w:val="en-US" w:eastAsia="zh-CN"/>
              </w:rPr>
              <w:t>2.担任</w:t>
            </w:r>
            <w:r>
              <w:rPr>
                <w:rFonts w:hint="eastAsia" w:ascii="仿宋" w:hAnsi="仿宋" w:eastAsia="仿宋"/>
                <w:color w:val="auto"/>
                <w:szCs w:val="21"/>
                <w:highlight w:val="none"/>
              </w:rPr>
              <w:t>过</w:t>
            </w:r>
            <w:r>
              <w:rPr>
                <w:rFonts w:hint="eastAsia" w:ascii="仿宋" w:hAnsi="仿宋" w:eastAsia="仿宋"/>
                <w:color w:val="auto"/>
                <w:szCs w:val="21"/>
                <w:highlight w:val="none"/>
                <w:lang w:val="en-US" w:eastAsia="zh-CN"/>
              </w:rPr>
              <w:t>自治区或盟市</w:t>
            </w:r>
            <w:r>
              <w:rPr>
                <w:rFonts w:hint="eastAsia" w:ascii="仿宋" w:hAnsi="仿宋" w:eastAsia="仿宋"/>
                <w:color w:val="auto"/>
                <w:szCs w:val="21"/>
                <w:highlight w:val="none"/>
              </w:rPr>
              <w:t>重点工程项目</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指总投资在5000万元以上的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监理工作专业监理工程师职务的证明文件复印件或扫描件</w:t>
            </w:r>
          </w:p>
        </w:tc>
        <w:tc>
          <w:tcPr>
            <w:tcW w:w="1134" w:type="dxa"/>
            <w:tcBorders>
              <w:top w:val="single" w:color="auto" w:sz="4" w:space="0"/>
              <w:left w:val="single" w:color="auto" w:sz="4" w:space="0"/>
              <w:bottom w:val="single" w:color="auto" w:sz="4" w:space="0"/>
              <w:right w:val="single" w:color="auto" w:sz="4" w:space="0"/>
            </w:tcBorders>
          </w:tcPr>
          <w:p w14:paraId="2EC5D099">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14:paraId="17097742">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14:paraId="4AAE63D2">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14:paraId="6B284E7D">
            <w:pPr>
              <w:jc w:val="center"/>
              <w:rPr>
                <w:rFonts w:ascii="仿宋" w:hAnsi="仿宋" w:eastAsia="仿宋" w:cs="仿宋"/>
                <w:color w:val="auto"/>
                <w:sz w:val="24"/>
              </w:rPr>
            </w:pPr>
          </w:p>
        </w:tc>
      </w:tr>
      <w:tr w14:paraId="45A2B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1" w:hRule="atLeast"/>
          <w:jc w:val="center"/>
        </w:trPr>
        <w:tc>
          <w:tcPr>
            <w:tcW w:w="794" w:type="dxa"/>
            <w:tcBorders>
              <w:top w:val="single" w:color="auto" w:sz="4" w:space="0"/>
              <w:left w:val="single" w:color="auto" w:sz="12" w:space="0"/>
              <w:bottom w:val="single" w:color="auto" w:sz="6" w:space="0"/>
              <w:right w:val="single" w:color="auto" w:sz="6" w:space="0"/>
            </w:tcBorders>
            <w:vAlign w:val="center"/>
          </w:tcPr>
          <w:p w14:paraId="4289F9E5">
            <w:pPr>
              <w:widowControl/>
              <w:jc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专</w:t>
            </w:r>
          </w:p>
          <w:p w14:paraId="659BC87E">
            <w:pPr>
              <w:widowControl/>
              <w:jc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业</w:t>
            </w:r>
          </w:p>
          <w:p w14:paraId="701CB40C">
            <w:pPr>
              <w:widowControl/>
              <w:jc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能</w:t>
            </w:r>
          </w:p>
          <w:p w14:paraId="42A8AF7D">
            <w:pPr>
              <w:widowControl/>
              <w:jc w:val="center"/>
              <w:rPr>
                <w:rFonts w:hint="eastAsia" w:ascii="仿宋" w:hAnsi="仿宋" w:eastAsia="仿宋"/>
                <w:color w:val="auto"/>
                <w:szCs w:val="21"/>
                <w:lang w:val="en-US" w:eastAsia="zh-CN"/>
              </w:rPr>
            </w:pPr>
            <w:r>
              <w:rPr>
                <w:rFonts w:hint="eastAsia" w:ascii="仿宋" w:hAnsi="仿宋" w:eastAsia="仿宋" w:cs="仿宋"/>
                <w:b/>
                <w:bCs/>
                <w:color w:val="auto"/>
                <w:kern w:val="0"/>
                <w:sz w:val="24"/>
                <w:lang w:val="en-US" w:eastAsia="zh-CN"/>
              </w:rPr>
              <w:t>力</w:t>
            </w:r>
          </w:p>
          <w:p w14:paraId="2482A8A8">
            <w:pPr>
              <w:jc w:val="center"/>
              <w:rPr>
                <w:rFonts w:ascii="仿宋" w:hAnsi="仿宋" w:eastAsia="仿宋" w:cs="仿宋"/>
                <w:color w:val="auto"/>
                <w:sz w:val="24"/>
              </w:rPr>
            </w:pPr>
            <w:r>
              <w:rPr>
                <w:rFonts w:hint="eastAsia" w:ascii="仿宋" w:hAnsi="仿宋" w:eastAsia="仿宋"/>
                <w:color w:val="auto"/>
                <w:szCs w:val="21"/>
                <w:lang w:val="en-US" w:eastAsia="zh-CN"/>
              </w:rPr>
              <w:t>（60分）</w:t>
            </w:r>
          </w:p>
        </w:tc>
        <w:tc>
          <w:tcPr>
            <w:tcW w:w="716" w:type="dxa"/>
            <w:tcBorders>
              <w:top w:val="single" w:color="auto" w:sz="4" w:space="0"/>
              <w:left w:val="single" w:color="auto" w:sz="6" w:space="0"/>
              <w:bottom w:val="single" w:color="auto" w:sz="6" w:space="0"/>
              <w:right w:val="single" w:color="auto" w:sz="6" w:space="0"/>
            </w:tcBorders>
            <w:vAlign w:val="center"/>
          </w:tcPr>
          <w:p w14:paraId="146EB728">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5892" w:type="dxa"/>
            <w:tcBorders>
              <w:top w:val="single" w:color="auto" w:sz="4" w:space="0"/>
              <w:left w:val="single" w:color="auto" w:sz="6" w:space="0"/>
              <w:bottom w:val="single" w:color="auto" w:sz="6" w:space="0"/>
              <w:right w:val="single" w:color="auto" w:sz="6" w:space="0"/>
            </w:tcBorders>
            <w:vAlign w:val="center"/>
          </w:tcPr>
          <w:p w14:paraId="2CA1004B">
            <w:pPr>
              <w:numPr>
                <w:ilvl w:val="0"/>
                <w:numId w:val="5"/>
              </w:numPr>
              <w:ind w:right="25" w:rightChars="12"/>
              <w:rPr>
                <w:rFonts w:hint="eastAsia" w:ascii="仿宋" w:hAnsi="仿宋" w:eastAsia="仿宋"/>
                <w:color w:val="auto"/>
                <w:szCs w:val="21"/>
                <w:lang w:val="en-US" w:eastAsia="zh-CN"/>
              </w:rPr>
            </w:pPr>
            <w:r>
              <w:rPr>
                <w:rFonts w:hint="eastAsia" w:ascii="仿宋" w:hAnsi="仿宋" w:eastAsia="仿宋"/>
                <w:color w:val="auto"/>
                <w:szCs w:val="21"/>
              </w:rPr>
              <w:t>担任</w:t>
            </w:r>
            <w:r>
              <w:rPr>
                <w:rFonts w:hint="eastAsia" w:ascii="仿宋" w:hAnsi="仿宋" w:eastAsia="仿宋"/>
                <w:color w:val="auto"/>
                <w:szCs w:val="21"/>
                <w:highlight w:val="none"/>
                <w:lang w:val="en-US" w:eastAsia="zh-CN"/>
              </w:rPr>
              <w:t>建设工程项目总监理工程师代表、</w:t>
            </w:r>
            <w:r>
              <w:rPr>
                <w:rFonts w:hint="eastAsia" w:ascii="仿宋" w:hAnsi="仿宋" w:eastAsia="仿宋"/>
                <w:color w:val="auto"/>
                <w:szCs w:val="21"/>
                <w:lang w:val="en-US" w:eastAsia="zh-CN"/>
              </w:rPr>
              <w:t>专业</w:t>
            </w:r>
            <w:r>
              <w:rPr>
                <w:rFonts w:hint="eastAsia" w:ascii="仿宋" w:hAnsi="仿宋" w:eastAsia="仿宋"/>
                <w:color w:val="auto"/>
                <w:szCs w:val="21"/>
              </w:rPr>
              <w:t>监理工程师职务</w:t>
            </w:r>
            <w:r>
              <w:rPr>
                <w:rFonts w:hint="eastAsia" w:ascii="仿宋" w:hAnsi="仿宋" w:eastAsia="仿宋"/>
                <w:color w:val="auto"/>
                <w:szCs w:val="21"/>
                <w:lang w:val="en-US" w:eastAsia="zh-CN"/>
              </w:rPr>
              <w:t>参与编制监理规划、组织编制本专业监理细则的，每个项目得5分，最多得10分；</w:t>
            </w:r>
          </w:p>
          <w:p w14:paraId="207FC9F5">
            <w:pPr>
              <w:numPr>
                <w:ilvl w:val="0"/>
                <w:numId w:val="5"/>
              </w:numPr>
              <w:ind w:right="25" w:rightChars="12"/>
              <w:rPr>
                <w:rFonts w:hint="eastAsia" w:ascii="仿宋" w:hAnsi="仿宋" w:eastAsia="仿宋"/>
                <w:color w:val="auto"/>
                <w:szCs w:val="21"/>
                <w:lang w:eastAsia="zh-CN"/>
              </w:rPr>
            </w:pPr>
            <w:r>
              <w:rPr>
                <w:rFonts w:hint="eastAsia" w:ascii="仿宋" w:hAnsi="仿宋" w:eastAsia="仿宋"/>
                <w:color w:val="auto"/>
                <w:szCs w:val="21"/>
                <w:lang w:val="en-US" w:eastAsia="zh-CN"/>
              </w:rPr>
              <w:t>担任具体建设项目专业监理工程师职务组织或参与图纸会审、第一次工地会议、监理例会、专题会议等的，每个项目得5分，最多得10分；</w:t>
            </w:r>
          </w:p>
          <w:p w14:paraId="5E0FF84E">
            <w:pPr>
              <w:numPr>
                <w:ilvl w:val="0"/>
                <w:numId w:val="5"/>
              </w:numPr>
              <w:ind w:right="25" w:rightChars="12"/>
              <w:rPr>
                <w:rFonts w:hint="eastAsia" w:ascii="仿宋" w:hAnsi="仿宋" w:eastAsia="仿宋"/>
                <w:color w:val="auto"/>
                <w:szCs w:val="21"/>
                <w:lang w:eastAsia="zh-CN"/>
              </w:rPr>
            </w:pPr>
            <w:r>
              <w:rPr>
                <w:rFonts w:hint="eastAsia" w:ascii="仿宋" w:hAnsi="仿宋" w:eastAsia="仿宋"/>
                <w:color w:val="auto"/>
                <w:szCs w:val="21"/>
                <w:lang w:val="en-US" w:eastAsia="zh-CN"/>
              </w:rPr>
              <w:t>由专业监理工程师本人签发的监理通知单、工程联系单，本专业监理日志、月报、月/周检查记录、现场质量安全巡视记录、见证取样记录、平行检验记录等现场监理履职记录资料，每提供一份记录资料得1分，最多得</w:t>
            </w:r>
            <w:r>
              <w:rPr>
                <w:rFonts w:hint="eastAsia" w:ascii="仿宋" w:hAnsi="仿宋" w:eastAsia="仿宋"/>
                <w:color w:val="auto"/>
                <w:szCs w:val="21"/>
                <w:lang w:val="en-US" w:eastAsia="zh-CN"/>
              </w:rPr>
              <w:t>10分</w:t>
            </w:r>
            <w:r>
              <w:rPr>
                <w:rFonts w:hint="eastAsia" w:ascii="仿宋" w:hAnsi="仿宋" w:eastAsia="仿宋"/>
                <w:color w:val="auto"/>
                <w:szCs w:val="21"/>
                <w:lang w:eastAsia="zh-CN"/>
              </w:rPr>
              <w:t>；</w:t>
            </w:r>
          </w:p>
          <w:p w14:paraId="2EC0E9AD">
            <w:pPr>
              <w:numPr>
                <w:ilvl w:val="0"/>
                <w:numId w:val="5"/>
              </w:numPr>
              <w:ind w:right="25" w:rightChars="12"/>
              <w:rPr>
                <w:rFonts w:hint="eastAsia" w:ascii="仿宋" w:hAnsi="仿宋" w:eastAsia="仿宋"/>
                <w:color w:val="auto"/>
                <w:szCs w:val="21"/>
                <w:lang w:eastAsia="zh-CN"/>
              </w:rPr>
            </w:pPr>
            <w:r>
              <w:rPr>
                <w:rFonts w:hint="eastAsia" w:ascii="仿宋" w:hAnsi="仿宋" w:eastAsia="仿宋"/>
                <w:color w:val="auto"/>
                <w:szCs w:val="21"/>
                <w:lang w:val="en-US" w:eastAsia="zh-CN"/>
              </w:rPr>
              <w:t>专业监理工程师审核施工单位提交的施工组织设计或涉及本专业施工方案的审核记录、签署审核意见和本人签名的记录资料，每提供一份记录资料得1分，最多得5分</w:t>
            </w:r>
            <w:r>
              <w:rPr>
                <w:rFonts w:hint="eastAsia" w:ascii="仿宋" w:hAnsi="仿宋" w:eastAsia="仿宋"/>
                <w:color w:val="auto"/>
                <w:szCs w:val="21"/>
                <w:lang w:eastAsia="zh-CN"/>
              </w:rPr>
              <w:t>；</w:t>
            </w:r>
          </w:p>
          <w:p w14:paraId="1D793E9C">
            <w:pPr>
              <w:numPr>
                <w:ilvl w:val="0"/>
                <w:numId w:val="5"/>
              </w:numPr>
              <w:ind w:right="25" w:rightChars="12"/>
              <w:rPr>
                <w:rFonts w:hint="eastAsia" w:ascii="仿宋" w:hAnsi="仿宋" w:eastAsia="仿宋"/>
                <w:color w:val="auto"/>
                <w:szCs w:val="21"/>
              </w:rPr>
            </w:pPr>
            <w:r>
              <w:rPr>
                <w:rFonts w:hint="eastAsia" w:ascii="仿宋" w:hAnsi="仿宋" w:eastAsia="仿宋"/>
                <w:color w:val="auto"/>
                <w:szCs w:val="21"/>
                <w:lang w:val="en-US" w:eastAsia="zh-CN"/>
              </w:rPr>
              <w:t>监理项目的进场材料/设备报验，项目检验批、隐蔽工程、分部分项工程验收记录、现场签证、现场计量文件，每提供一份记录资料得1分，最多得5分</w:t>
            </w:r>
            <w:r>
              <w:rPr>
                <w:rFonts w:hint="eastAsia" w:ascii="仿宋" w:hAnsi="仿宋" w:eastAsia="仿宋"/>
                <w:color w:val="auto"/>
                <w:szCs w:val="21"/>
              </w:rPr>
              <w:t>。</w:t>
            </w:r>
          </w:p>
          <w:p w14:paraId="5396C5C0">
            <w:pPr>
              <w:numPr>
                <w:ilvl w:val="0"/>
                <w:numId w:val="5"/>
              </w:numPr>
              <w:ind w:right="25" w:rightChars="12"/>
              <w:rPr>
                <w:rFonts w:hint="eastAsia" w:ascii="仿宋" w:hAnsi="仿宋" w:eastAsia="仿宋"/>
                <w:color w:val="auto"/>
                <w:szCs w:val="21"/>
                <w:lang w:eastAsia="zh-CN"/>
              </w:rPr>
            </w:pPr>
            <w:r>
              <w:rPr>
                <w:rFonts w:hint="eastAsia" w:ascii="仿宋" w:hAnsi="仿宋" w:eastAsia="仿宋"/>
                <w:color w:val="auto"/>
                <w:szCs w:val="21"/>
                <w:lang w:val="en-US" w:eastAsia="zh-CN"/>
              </w:rPr>
              <w:t>由专业监理工程师监理的项目获得过各级主管部门或行业协会评选的质量奖、安全奖、标准化示范工地等，每提供一份获奖证明得10分，最多得10分；</w:t>
            </w:r>
          </w:p>
          <w:p w14:paraId="0A4305A6">
            <w:pPr>
              <w:numPr>
                <w:ilvl w:val="0"/>
                <w:numId w:val="5"/>
              </w:numPr>
              <w:ind w:right="25" w:rightChars="12"/>
              <w:rPr>
                <w:rFonts w:hint="eastAsia" w:ascii="仿宋" w:hAnsi="仿宋" w:eastAsia="仿宋"/>
                <w:color w:val="auto"/>
                <w:szCs w:val="21"/>
              </w:rPr>
            </w:pPr>
            <w:r>
              <w:rPr>
                <w:rFonts w:hint="eastAsia" w:ascii="仿宋" w:hAnsi="仿宋" w:eastAsia="仿宋"/>
                <w:color w:val="auto"/>
                <w:szCs w:val="21"/>
                <w:lang w:val="en-US" w:eastAsia="zh-CN"/>
              </w:rPr>
              <w:t>专业监理工程师获得过各级主管部门、行业协会、监理单位评选的优秀监理工程师、优秀员工等个人奖项，每提供一份获奖证明得5分，最多得10分，。</w:t>
            </w:r>
          </w:p>
          <w:p w14:paraId="0575CD4B">
            <w:pPr>
              <w:widowControl/>
              <w:jc w:val="both"/>
              <w:rPr>
                <w:rFonts w:ascii="仿宋" w:hAnsi="仿宋" w:eastAsia="仿宋" w:cs="仿宋"/>
                <w:color w:val="auto"/>
                <w:sz w:val="24"/>
              </w:rPr>
            </w:pPr>
            <w:r>
              <w:rPr>
                <w:rFonts w:hint="eastAsia" w:ascii="仿宋" w:hAnsi="仿宋" w:eastAsia="仿宋"/>
                <w:color w:val="auto"/>
                <w:szCs w:val="21"/>
              </w:rPr>
              <w:t>本</w:t>
            </w:r>
            <w:r>
              <w:rPr>
                <w:rFonts w:hint="eastAsia" w:ascii="仿宋" w:hAnsi="仿宋" w:eastAsia="仿宋"/>
                <w:color w:val="auto"/>
                <w:szCs w:val="21"/>
                <w:lang w:val="en-US" w:eastAsia="zh-CN"/>
              </w:rPr>
              <w:t>项得分</w:t>
            </w:r>
            <w:r>
              <w:rPr>
                <w:rFonts w:hint="eastAsia" w:ascii="仿宋" w:hAnsi="仿宋" w:eastAsia="仿宋"/>
                <w:color w:val="auto"/>
                <w:szCs w:val="21"/>
              </w:rPr>
              <w:t>最高不超过</w:t>
            </w:r>
            <w:r>
              <w:rPr>
                <w:rFonts w:hint="eastAsia" w:ascii="仿宋" w:hAnsi="仿宋" w:eastAsia="仿宋"/>
                <w:color w:val="auto"/>
                <w:szCs w:val="21"/>
                <w:lang w:val="en-US" w:eastAsia="zh-CN"/>
              </w:rPr>
              <w:t>6</w:t>
            </w:r>
            <w:r>
              <w:rPr>
                <w:rFonts w:hint="eastAsia" w:ascii="仿宋" w:hAnsi="仿宋" w:eastAsia="仿宋"/>
                <w:color w:val="auto"/>
                <w:szCs w:val="21"/>
              </w:rPr>
              <w:t>0分。</w:t>
            </w:r>
          </w:p>
        </w:tc>
        <w:tc>
          <w:tcPr>
            <w:tcW w:w="3390" w:type="dxa"/>
            <w:gridSpan w:val="2"/>
            <w:tcBorders>
              <w:top w:val="single" w:color="auto" w:sz="4" w:space="0"/>
              <w:left w:val="single" w:color="auto" w:sz="6" w:space="0"/>
              <w:bottom w:val="single" w:color="auto" w:sz="6" w:space="0"/>
              <w:right w:val="single" w:color="auto" w:sz="6" w:space="0"/>
            </w:tcBorders>
            <w:vAlign w:val="center"/>
          </w:tcPr>
          <w:p w14:paraId="15DD2FD7">
            <w:pPr>
              <w:numPr>
                <w:ilvl w:val="0"/>
                <w:numId w:val="6"/>
              </w:numPr>
              <w:ind w:right="25" w:rightChars="12"/>
              <w:rPr>
                <w:rFonts w:hint="eastAsia" w:ascii="仿宋" w:hAnsi="仿宋" w:eastAsia="仿宋"/>
                <w:color w:val="auto"/>
                <w:szCs w:val="21"/>
                <w:lang w:val="en-US" w:eastAsia="zh-CN"/>
              </w:rPr>
            </w:pPr>
            <w:r>
              <w:rPr>
                <w:rFonts w:hint="eastAsia" w:ascii="仿宋" w:hAnsi="仿宋" w:eastAsia="仿宋"/>
                <w:color w:val="auto"/>
                <w:szCs w:val="21"/>
                <w:lang w:val="en-US" w:eastAsia="zh-CN"/>
              </w:rPr>
              <w:t>参与编制监理规划、组织编制监理细则显示本人签名的证明文件复印件或扫描件；</w:t>
            </w:r>
          </w:p>
          <w:p w14:paraId="3EEEABAD">
            <w:pPr>
              <w:numPr>
                <w:ilvl w:val="0"/>
                <w:numId w:val="6"/>
              </w:numPr>
              <w:ind w:right="25" w:rightChars="12"/>
              <w:rPr>
                <w:rFonts w:hint="default" w:ascii="仿宋" w:hAnsi="仿宋" w:eastAsia="仿宋"/>
                <w:color w:val="auto"/>
                <w:szCs w:val="21"/>
                <w:lang w:val="en-US" w:eastAsia="zh-CN"/>
              </w:rPr>
            </w:pPr>
            <w:r>
              <w:rPr>
                <w:rFonts w:hint="eastAsia" w:ascii="仿宋" w:hAnsi="仿宋" w:eastAsia="仿宋"/>
                <w:color w:val="auto"/>
                <w:szCs w:val="21"/>
                <w:lang w:val="en-US" w:eastAsia="zh-CN"/>
              </w:rPr>
              <w:t>组织或参加会议的签到表</w:t>
            </w:r>
            <w:r>
              <w:rPr>
                <w:rFonts w:hint="eastAsia" w:ascii="仿宋" w:hAnsi="仿宋" w:eastAsia="仿宋"/>
                <w:color w:val="auto"/>
                <w:szCs w:val="21"/>
                <w:lang w:val="en-US" w:eastAsia="zh-CN"/>
              </w:rPr>
              <w:t>（含会议纪要）</w:t>
            </w:r>
            <w:r>
              <w:rPr>
                <w:rFonts w:hint="eastAsia" w:ascii="仿宋" w:hAnsi="仿宋" w:eastAsia="仿宋"/>
                <w:color w:val="auto"/>
                <w:szCs w:val="21"/>
                <w:lang w:val="en-US" w:eastAsia="zh-CN"/>
              </w:rPr>
              <w:t>或影像资料等证明文件的复印件；</w:t>
            </w:r>
          </w:p>
          <w:p w14:paraId="0CEE5819">
            <w:pPr>
              <w:numPr>
                <w:ilvl w:val="0"/>
                <w:numId w:val="6"/>
              </w:numPr>
              <w:ind w:right="25" w:rightChars="12"/>
              <w:rPr>
                <w:rFonts w:hint="default" w:ascii="仿宋" w:hAnsi="仿宋" w:eastAsia="仿宋"/>
                <w:color w:val="auto"/>
                <w:szCs w:val="21"/>
                <w:lang w:val="en-US" w:eastAsia="zh-CN"/>
              </w:rPr>
            </w:pPr>
            <w:r>
              <w:rPr>
                <w:rFonts w:hint="eastAsia" w:ascii="仿宋" w:hAnsi="仿宋" w:eastAsia="仿宋"/>
                <w:color w:val="auto"/>
                <w:szCs w:val="21"/>
                <w:lang w:val="en-US" w:eastAsia="zh-CN"/>
              </w:rPr>
              <w:t>签发</w:t>
            </w:r>
            <w:bookmarkStart w:id="0" w:name="_GoBack"/>
            <w:bookmarkEnd w:id="0"/>
            <w:r>
              <w:rPr>
                <w:rFonts w:hint="eastAsia" w:ascii="仿宋" w:hAnsi="仿宋" w:eastAsia="仿宋"/>
                <w:color w:val="auto"/>
                <w:szCs w:val="21"/>
                <w:lang w:val="en-US" w:eastAsia="zh-CN"/>
              </w:rPr>
              <w:t>、编制、审核、验收等显示本人签字、签名的证明文件复印件或扫描件；</w:t>
            </w:r>
          </w:p>
          <w:p w14:paraId="134C1BE8">
            <w:pPr>
              <w:rPr>
                <w:rFonts w:ascii="仿宋" w:hAnsi="仿宋" w:eastAsia="仿宋" w:cs="仿宋"/>
                <w:color w:val="auto"/>
                <w:sz w:val="24"/>
              </w:rPr>
            </w:pPr>
            <w:r>
              <w:rPr>
                <w:rFonts w:hint="eastAsia" w:ascii="仿宋" w:hAnsi="仿宋" w:eastAsia="仿宋"/>
                <w:color w:val="auto"/>
                <w:szCs w:val="21"/>
                <w:lang w:val="en-US" w:eastAsia="zh-CN"/>
              </w:rPr>
              <w:t>4.项目或个人获奖文件、获奖证书的扫描件。</w:t>
            </w:r>
            <w:r>
              <w:rPr>
                <w:rFonts w:hint="eastAsia" w:ascii="仿宋" w:hAnsi="仿宋" w:eastAsia="仿宋" w:cs="仿宋"/>
                <w:color w:val="auto"/>
                <w:kern w:val="0"/>
                <w:sz w:val="24"/>
              </w:rPr>
              <w:t>。</w:t>
            </w:r>
          </w:p>
        </w:tc>
        <w:tc>
          <w:tcPr>
            <w:tcW w:w="1134" w:type="dxa"/>
            <w:tcBorders>
              <w:top w:val="single" w:color="auto" w:sz="4" w:space="0"/>
              <w:left w:val="single" w:color="auto" w:sz="6" w:space="0"/>
              <w:bottom w:val="single" w:color="auto" w:sz="6" w:space="0"/>
              <w:right w:val="single" w:color="auto" w:sz="6" w:space="0"/>
            </w:tcBorders>
          </w:tcPr>
          <w:p w14:paraId="501F61F3">
            <w:pPr>
              <w:jc w:val="center"/>
              <w:rPr>
                <w:rFonts w:ascii="仿宋" w:hAnsi="仿宋" w:eastAsia="仿宋" w:cs="仿宋"/>
                <w:color w:val="auto"/>
                <w:sz w:val="24"/>
              </w:rPr>
            </w:pPr>
          </w:p>
        </w:tc>
        <w:tc>
          <w:tcPr>
            <w:tcW w:w="827" w:type="dxa"/>
            <w:tcBorders>
              <w:top w:val="single" w:color="auto" w:sz="4" w:space="0"/>
              <w:left w:val="single" w:color="auto" w:sz="6" w:space="0"/>
              <w:bottom w:val="single" w:color="auto" w:sz="6" w:space="0"/>
              <w:right w:val="single" w:color="auto" w:sz="6" w:space="0"/>
            </w:tcBorders>
          </w:tcPr>
          <w:p w14:paraId="05F8A8C2">
            <w:pPr>
              <w:jc w:val="center"/>
              <w:rPr>
                <w:rFonts w:ascii="仿宋" w:hAnsi="仿宋" w:eastAsia="仿宋" w:cs="仿宋"/>
                <w:color w:val="auto"/>
                <w:sz w:val="24"/>
              </w:rPr>
            </w:pPr>
          </w:p>
        </w:tc>
        <w:tc>
          <w:tcPr>
            <w:tcW w:w="1157" w:type="dxa"/>
            <w:tcBorders>
              <w:top w:val="single" w:color="auto" w:sz="4" w:space="0"/>
              <w:left w:val="single" w:color="auto" w:sz="6" w:space="0"/>
              <w:bottom w:val="single" w:color="auto" w:sz="6" w:space="0"/>
              <w:right w:val="single" w:color="auto" w:sz="6" w:space="0"/>
            </w:tcBorders>
          </w:tcPr>
          <w:p w14:paraId="2EE18BF7">
            <w:pPr>
              <w:jc w:val="center"/>
              <w:rPr>
                <w:rFonts w:ascii="仿宋" w:hAnsi="仿宋" w:eastAsia="仿宋" w:cs="仿宋"/>
                <w:color w:val="auto"/>
                <w:sz w:val="24"/>
              </w:rPr>
            </w:pPr>
          </w:p>
        </w:tc>
        <w:tc>
          <w:tcPr>
            <w:tcW w:w="851" w:type="dxa"/>
            <w:tcBorders>
              <w:top w:val="single" w:color="auto" w:sz="4" w:space="0"/>
              <w:left w:val="single" w:color="auto" w:sz="6" w:space="0"/>
              <w:bottom w:val="single" w:color="auto" w:sz="6" w:space="0"/>
              <w:right w:val="single" w:color="auto" w:sz="12" w:space="0"/>
            </w:tcBorders>
          </w:tcPr>
          <w:p w14:paraId="46B3CF7A">
            <w:pPr>
              <w:jc w:val="center"/>
              <w:rPr>
                <w:rFonts w:ascii="仿宋" w:hAnsi="仿宋" w:eastAsia="仿宋" w:cs="仿宋"/>
                <w:color w:val="auto"/>
                <w:sz w:val="24"/>
              </w:rPr>
            </w:pPr>
          </w:p>
        </w:tc>
      </w:tr>
      <w:tr w14:paraId="0E6D5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10" w:type="dxa"/>
            <w:gridSpan w:val="2"/>
            <w:tcBorders>
              <w:top w:val="single" w:color="auto" w:sz="12" w:space="0"/>
              <w:left w:val="single" w:color="auto" w:sz="12" w:space="0"/>
              <w:bottom w:val="single" w:color="auto" w:sz="12" w:space="0"/>
              <w:right w:val="single" w:color="auto" w:sz="6" w:space="0"/>
            </w:tcBorders>
            <w:vAlign w:val="center"/>
          </w:tcPr>
          <w:p w14:paraId="2FF08D12">
            <w:pPr>
              <w:pStyle w:val="6"/>
              <w:ind w:firstLine="0" w:firstLine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综合评价</w:t>
            </w:r>
          </w:p>
        </w:tc>
        <w:tc>
          <w:tcPr>
            <w:tcW w:w="13251" w:type="dxa"/>
            <w:gridSpan w:val="7"/>
            <w:tcBorders>
              <w:top w:val="single" w:color="auto" w:sz="12" w:space="0"/>
              <w:left w:val="single" w:color="auto" w:sz="6" w:space="0"/>
              <w:bottom w:val="single" w:color="auto" w:sz="12" w:space="0"/>
              <w:right w:val="single" w:color="auto" w:sz="12" w:space="0"/>
            </w:tcBorders>
            <w:vAlign w:val="center"/>
          </w:tcPr>
          <w:p w14:paraId="38E8AE3C">
            <w:pPr>
              <w:pStyle w:val="6"/>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 xml:space="preserve">自评总得分：       自评等级：              </w:t>
            </w:r>
            <w:r>
              <w:rPr>
                <w:rFonts w:hint="eastAsia" w:ascii="仿宋" w:hAnsi="仿宋" w:eastAsia="仿宋" w:cs="仿宋"/>
                <w:color w:val="auto"/>
                <w:sz w:val="24"/>
                <w:szCs w:val="24"/>
                <w:lang w:val="en-US" w:eastAsia="zh-CN"/>
              </w:rPr>
              <w:t>所在</w:t>
            </w:r>
            <w:r>
              <w:rPr>
                <w:rFonts w:hint="eastAsia" w:ascii="仿宋" w:hAnsi="仿宋" w:eastAsia="仿宋" w:cs="仿宋"/>
                <w:color w:val="auto"/>
                <w:sz w:val="24"/>
                <w:szCs w:val="24"/>
              </w:rPr>
              <w:t xml:space="preserve">单位评价总得分：          </w:t>
            </w:r>
            <w:r>
              <w:rPr>
                <w:rFonts w:hint="eastAsia" w:ascii="仿宋" w:hAnsi="仿宋" w:eastAsia="仿宋" w:cs="仿宋"/>
                <w:color w:val="auto"/>
                <w:sz w:val="24"/>
                <w:szCs w:val="24"/>
                <w:lang w:val="en-US" w:eastAsia="zh-CN"/>
              </w:rPr>
              <w:t>所在</w:t>
            </w:r>
            <w:r>
              <w:rPr>
                <w:rFonts w:hint="eastAsia" w:ascii="仿宋" w:hAnsi="仿宋" w:eastAsia="仿宋" w:cs="仿宋"/>
                <w:color w:val="auto"/>
                <w:sz w:val="24"/>
                <w:szCs w:val="24"/>
              </w:rPr>
              <w:t>单位推荐等级：</w:t>
            </w:r>
          </w:p>
        </w:tc>
      </w:tr>
      <w:tr w14:paraId="73C6E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7402" w:type="dxa"/>
            <w:gridSpan w:val="3"/>
            <w:tcBorders>
              <w:top w:val="single" w:color="auto" w:sz="12" w:space="0"/>
              <w:left w:val="single" w:color="auto" w:sz="12" w:space="0"/>
              <w:bottom w:val="single" w:color="auto" w:sz="12" w:space="0"/>
              <w:right w:val="single" w:color="auto" w:sz="6" w:space="0"/>
            </w:tcBorders>
            <w:vAlign w:val="center"/>
          </w:tcPr>
          <w:p w14:paraId="5CF508BD">
            <w:pPr>
              <w:widowControl/>
              <w:jc w:val="left"/>
              <w:rPr>
                <w:rFonts w:ascii="仿宋" w:hAnsi="仿宋" w:eastAsia="仿宋" w:cs="仿宋"/>
                <w:color w:val="auto"/>
                <w:sz w:val="24"/>
              </w:rPr>
            </w:pPr>
            <w:r>
              <w:rPr>
                <w:rFonts w:hint="eastAsia" w:ascii="仿宋" w:hAnsi="仿宋" w:eastAsia="仿宋" w:cs="仿宋"/>
                <w:color w:val="auto"/>
                <w:sz w:val="24"/>
                <w:lang w:val="en-US" w:eastAsia="zh-CN"/>
              </w:rPr>
              <w:t>所在</w:t>
            </w:r>
            <w:r>
              <w:rPr>
                <w:rFonts w:hint="eastAsia" w:ascii="仿宋" w:hAnsi="仿宋" w:eastAsia="仿宋" w:cs="仿宋"/>
                <w:color w:val="auto"/>
                <w:sz w:val="24"/>
              </w:rPr>
              <w:t>单位意见：</w:t>
            </w:r>
          </w:p>
          <w:p w14:paraId="6448DC29">
            <w:pPr>
              <w:widowControl/>
              <w:jc w:val="both"/>
              <w:rPr>
                <w:rFonts w:ascii="仿宋" w:hAnsi="仿宋" w:eastAsia="仿宋" w:cs="仿宋"/>
                <w:color w:val="auto"/>
                <w:sz w:val="24"/>
              </w:rPr>
            </w:pPr>
          </w:p>
          <w:p w14:paraId="79EA41E9">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14:paraId="55DDED6D">
            <w:pPr>
              <w:widowControl/>
              <w:jc w:val="center"/>
              <w:rPr>
                <w:rFonts w:ascii="仿宋" w:hAnsi="仿宋" w:eastAsia="仿宋" w:cs="仿宋"/>
                <w:color w:val="auto"/>
                <w:sz w:val="24"/>
              </w:rPr>
            </w:pPr>
            <w:r>
              <w:rPr>
                <w:rFonts w:hint="eastAsia" w:ascii="仿宋" w:hAnsi="仿宋" w:eastAsia="仿宋" w:cs="仿宋"/>
                <w:color w:val="auto"/>
                <w:sz w:val="24"/>
              </w:rPr>
              <w:t xml:space="preserve">                  年    月    日</w:t>
            </w:r>
          </w:p>
        </w:tc>
        <w:tc>
          <w:tcPr>
            <w:tcW w:w="1831" w:type="dxa"/>
            <w:tcBorders>
              <w:top w:val="single" w:color="auto" w:sz="12" w:space="0"/>
              <w:left w:val="single" w:color="auto" w:sz="6" w:space="0"/>
              <w:bottom w:val="single" w:color="auto" w:sz="12" w:space="0"/>
              <w:right w:val="single" w:color="auto" w:sz="6" w:space="0"/>
            </w:tcBorders>
            <w:vAlign w:val="center"/>
          </w:tcPr>
          <w:p w14:paraId="48C35D08">
            <w:pPr>
              <w:widowControl/>
              <w:jc w:val="left"/>
              <w:rPr>
                <w:rFonts w:hint="eastAsia" w:ascii="仿宋" w:hAnsi="仿宋" w:eastAsia="仿宋" w:cs="仿宋"/>
                <w:color w:val="auto"/>
                <w:sz w:val="24"/>
              </w:rPr>
            </w:pPr>
            <w:r>
              <w:rPr>
                <w:rFonts w:hint="eastAsia" w:ascii="仿宋" w:hAnsi="仿宋" w:eastAsia="仿宋" w:cs="仿宋"/>
                <w:color w:val="auto"/>
                <w:sz w:val="24"/>
              </w:rPr>
              <w:t>评审委员会</w:t>
            </w:r>
          </w:p>
          <w:p w14:paraId="25B36348">
            <w:pPr>
              <w:widowControl/>
              <w:jc w:val="left"/>
              <w:rPr>
                <w:rFonts w:ascii="仿宋" w:hAnsi="仿宋" w:eastAsia="仿宋" w:cs="仿宋"/>
                <w:color w:val="auto"/>
                <w:sz w:val="24"/>
              </w:rPr>
            </w:pPr>
            <w:r>
              <w:rPr>
                <w:rFonts w:hint="eastAsia" w:ascii="仿宋" w:hAnsi="仿宋" w:eastAsia="仿宋" w:cs="仿宋"/>
                <w:color w:val="auto"/>
                <w:sz w:val="24"/>
              </w:rPr>
              <w:t>意见：</w:t>
            </w:r>
          </w:p>
          <w:p w14:paraId="2B486903">
            <w:pPr>
              <w:widowControl/>
              <w:jc w:val="both"/>
              <w:rPr>
                <w:rFonts w:ascii="仿宋" w:hAnsi="仿宋" w:eastAsia="仿宋" w:cs="仿宋"/>
                <w:color w:val="auto"/>
                <w:sz w:val="24"/>
              </w:rPr>
            </w:pPr>
            <w:r>
              <w:rPr>
                <w:rFonts w:hint="eastAsia" w:ascii="仿宋" w:hAnsi="仿宋" w:eastAsia="仿宋" w:cs="仿宋"/>
                <w:color w:val="auto"/>
                <w:sz w:val="24"/>
              </w:rPr>
              <w:t xml:space="preserve">                   </w:t>
            </w:r>
          </w:p>
          <w:p w14:paraId="73482F22">
            <w:pPr>
              <w:widowControl/>
              <w:jc w:val="center"/>
              <w:rPr>
                <w:rFonts w:ascii="仿宋" w:hAnsi="仿宋" w:eastAsia="仿宋" w:cs="仿宋"/>
                <w:color w:val="auto"/>
                <w:sz w:val="24"/>
              </w:rPr>
            </w:pPr>
          </w:p>
          <w:p w14:paraId="17B36370">
            <w:pPr>
              <w:jc w:val="center"/>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4"/>
                <w:lang w:val="en-US" w:eastAsia="zh-CN"/>
              </w:rPr>
              <w:t xml:space="preserve">   </w:t>
            </w:r>
          </w:p>
        </w:tc>
        <w:tc>
          <w:tcPr>
            <w:tcW w:w="5528" w:type="dxa"/>
            <w:gridSpan w:val="5"/>
            <w:tcBorders>
              <w:top w:val="single" w:color="auto" w:sz="12" w:space="0"/>
              <w:left w:val="single" w:color="auto" w:sz="8" w:space="0"/>
              <w:bottom w:val="single" w:color="auto" w:sz="12" w:space="0"/>
              <w:right w:val="single" w:color="auto" w:sz="12" w:space="0"/>
            </w:tcBorders>
            <w:vAlign w:val="center"/>
          </w:tcPr>
          <w:p w14:paraId="7A16A3A5">
            <w:pPr>
              <w:widowControl/>
              <w:jc w:val="left"/>
              <w:rPr>
                <w:rFonts w:ascii="仿宋" w:hAnsi="仿宋" w:eastAsia="仿宋" w:cs="仿宋"/>
                <w:color w:val="auto"/>
                <w:sz w:val="24"/>
              </w:rPr>
            </w:pPr>
            <w:r>
              <w:rPr>
                <w:rFonts w:hint="eastAsia" w:ascii="仿宋" w:hAnsi="仿宋" w:eastAsia="仿宋" w:cs="仿宋"/>
                <w:color w:val="auto"/>
                <w:sz w:val="24"/>
              </w:rPr>
              <w:t>内蒙古自治区建筑业协会意见：</w:t>
            </w:r>
          </w:p>
          <w:p w14:paraId="43C50C1E">
            <w:pPr>
              <w:widowControl/>
              <w:jc w:val="both"/>
              <w:rPr>
                <w:rFonts w:ascii="仿宋" w:hAnsi="仿宋" w:eastAsia="仿宋" w:cs="仿宋"/>
                <w:color w:val="auto"/>
                <w:sz w:val="24"/>
              </w:rPr>
            </w:pPr>
          </w:p>
          <w:p w14:paraId="74B997BF">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14:paraId="639CF536">
            <w:pPr>
              <w:jc w:val="center"/>
              <w:rPr>
                <w:rFonts w:ascii="仿宋" w:hAnsi="仿宋" w:eastAsia="仿宋" w:cs="仿宋"/>
                <w:color w:val="auto"/>
                <w:sz w:val="24"/>
              </w:rPr>
            </w:pPr>
            <w:r>
              <w:rPr>
                <w:rFonts w:hint="eastAsia" w:ascii="仿宋" w:hAnsi="仿宋" w:eastAsia="仿宋" w:cs="仿宋"/>
                <w:color w:val="auto"/>
                <w:sz w:val="24"/>
              </w:rPr>
              <w:t xml:space="preserve">                             年    月    日</w:t>
            </w:r>
          </w:p>
        </w:tc>
      </w:tr>
    </w:tbl>
    <w:p w14:paraId="1093F91E">
      <w:pPr>
        <w:rPr>
          <w:color w:val="auto"/>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B29F8"/>
    <w:multiLevelType w:val="singleLevel"/>
    <w:tmpl w:val="C58B29F8"/>
    <w:lvl w:ilvl="0" w:tentative="0">
      <w:start w:val="1"/>
      <w:numFmt w:val="decimal"/>
      <w:lvlText w:val="%1."/>
      <w:lvlJc w:val="left"/>
      <w:pPr>
        <w:tabs>
          <w:tab w:val="left" w:pos="312"/>
        </w:tabs>
      </w:pPr>
    </w:lvl>
  </w:abstractNum>
  <w:abstractNum w:abstractNumId="1">
    <w:nsid w:val="C76015B8"/>
    <w:multiLevelType w:val="singleLevel"/>
    <w:tmpl w:val="C76015B8"/>
    <w:lvl w:ilvl="0" w:tentative="0">
      <w:start w:val="1"/>
      <w:numFmt w:val="decimal"/>
      <w:lvlText w:val="%1."/>
      <w:lvlJc w:val="left"/>
      <w:pPr>
        <w:tabs>
          <w:tab w:val="left" w:pos="312"/>
        </w:tabs>
      </w:pPr>
    </w:lvl>
  </w:abstractNum>
  <w:abstractNum w:abstractNumId="2">
    <w:nsid w:val="371EAC13"/>
    <w:multiLevelType w:val="singleLevel"/>
    <w:tmpl w:val="371EAC13"/>
    <w:lvl w:ilvl="0" w:tentative="0">
      <w:start w:val="1"/>
      <w:numFmt w:val="decimal"/>
      <w:lvlText w:val="%1."/>
      <w:lvlJc w:val="left"/>
      <w:pPr>
        <w:tabs>
          <w:tab w:val="left" w:pos="312"/>
        </w:tabs>
      </w:pPr>
    </w:lvl>
  </w:abstractNum>
  <w:abstractNum w:abstractNumId="3">
    <w:nsid w:val="3E81A384"/>
    <w:multiLevelType w:val="singleLevel"/>
    <w:tmpl w:val="3E81A384"/>
    <w:lvl w:ilvl="0" w:tentative="0">
      <w:start w:val="1"/>
      <w:numFmt w:val="decimal"/>
      <w:lvlText w:val="%1."/>
      <w:lvlJc w:val="left"/>
      <w:pPr>
        <w:tabs>
          <w:tab w:val="left" w:pos="312"/>
        </w:tabs>
      </w:pPr>
    </w:lvl>
  </w:abstractNum>
  <w:abstractNum w:abstractNumId="4">
    <w:nsid w:val="45E12FB3"/>
    <w:multiLevelType w:val="singleLevel"/>
    <w:tmpl w:val="45E12FB3"/>
    <w:lvl w:ilvl="0" w:tentative="0">
      <w:start w:val="1"/>
      <w:numFmt w:val="decimal"/>
      <w:lvlText w:val="%1."/>
      <w:lvlJc w:val="left"/>
      <w:pPr>
        <w:tabs>
          <w:tab w:val="left" w:pos="312"/>
        </w:tabs>
      </w:pPr>
    </w:lvl>
  </w:abstractNum>
  <w:abstractNum w:abstractNumId="5">
    <w:nsid w:val="513070C9"/>
    <w:multiLevelType w:val="singleLevel"/>
    <w:tmpl w:val="513070C9"/>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A376E"/>
    <w:rsid w:val="178971DD"/>
    <w:rsid w:val="2674666C"/>
    <w:rsid w:val="29FF7106"/>
    <w:rsid w:val="2A7E1274"/>
    <w:rsid w:val="31523893"/>
    <w:rsid w:val="332A376E"/>
    <w:rsid w:val="3A00388D"/>
    <w:rsid w:val="49797607"/>
    <w:rsid w:val="540C6BDA"/>
    <w:rsid w:val="55D73A9A"/>
    <w:rsid w:val="5B093897"/>
    <w:rsid w:val="63737D08"/>
    <w:rsid w:val="68D00427"/>
    <w:rsid w:val="6AFB0208"/>
    <w:rsid w:val="734150EB"/>
    <w:rsid w:val="795B611B"/>
    <w:rsid w:val="7D91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Body Text"/>
    <w:basedOn w:val="1"/>
    <w:qFormat/>
    <w:uiPriority w:val="0"/>
    <w:pPr>
      <w:spacing w:after="120"/>
    </w:pPr>
  </w:style>
  <w:style w:type="paragraph" w:customStyle="1" w:styleId="6">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1283</Words>
  <Characters>1312</Characters>
  <Lines>0</Lines>
  <Paragraphs>0</Paragraphs>
  <TotalTime>23</TotalTime>
  <ScaleCrop>false</ScaleCrop>
  <LinksUpToDate>false</LinksUpToDate>
  <CharactersWithSpaces>1505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2025-03-03T06:25:00Z</dcterms:created>
  <dc:creator>齐向东</dc:creator>
  <cp:lastModifiedBy>张利娜</cp:lastModifiedBy>
  <cp:lastPrinted>2025-03-04T08:59:00Z</cp:lastPrinted>
  <dcterms:modified xsi:type="dcterms:W3CDTF">2025-07-29T07:34:49Z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2C1EC3FD81F948098AE8D3DED88AFFF9_13</vt:lpwstr>
  </property>
  <property fmtid="{D5CDD505-2E9C-101B-9397-08002B2CF9AE}" pid="4" name="KSOTemplateDocerSaveRecord">
    <vt:lpwstr>eyJoZGlkIjoiMDIwNTk3ODAxMGY1MTEwZGZiNjZmNTUxNTA5NjA4NmYiLCJ1c2VySWQiOiI0MTY4Njk0ODMifQ==</vt:lpwstr>
  </property>
</Properties>
</file>